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3243" w14:textId="77777777" w:rsidR="0004436D" w:rsidRPr="008C79A8" w:rsidRDefault="0004436D" w:rsidP="0004436D">
      <w:pPr>
        <w:pStyle w:val="NoSpacing"/>
        <w:jc w:val="center"/>
        <w:rPr>
          <w:rFonts w:ascii="VNT Times" w:hAnsi="VNT Times" w:cs="Times New Roman"/>
          <w:color w:val="002060"/>
        </w:rPr>
      </w:pPr>
      <w:r w:rsidRPr="008C79A8">
        <w:rPr>
          <w:noProof/>
          <w:color w:val="002060"/>
          <w:sz w:val="20"/>
          <w:szCs w:val="20"/>
          <w:lang w:val="en-US"/>
        </w:rPr>
        <w:drawing>
          <wp:anchor distT="0" distB="0" distL="114300" distR="114300" simplePos="0" relativeHeight="251710464" behindDoc="1" locked="0" layoutInCell="1" allowOverlap="1" wp14:anchorId="04487AE0" wp14:editId="6B9EA828">
            <wp:simplePos x="0" y="0"/>
            <wp:positionH relativeFrom="column">
              <wp:posOffset>5365445</wp:posOffset>
            </wp:positionH>
            <wp:positionV relativeFrom="paragraph">
              <wp:posOffset>-99060</wp:posOffset>
            </wp:positionV>
            <wp:extent cx="1211580" cy="121158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2060"/>
          <w:sz w:val="20"/>
          <w:szCs w:val="20"/>
          <w:lang w:val="en-US"/>
        </w:rPr>
        <w:drawing>
          <wp:anchor distT="0" distB="0" distL="114300" distR="114300" simplePos="0" relativeHeight="251711488" behindDoc="1" locked="0" layoutInCell="1" allowOverlap="1" wp14:anchorId="40A5FCFE" wp14:editId="3AE77CDB">
            <wp:simplePos x="0" y="0"/>
            <wp:positionH relativeFrom="column">
              <wp:posOffset>-765175</wp:posOffset>
            </wp:positionH>
            <wp:positionV relativeFrom="paragraph">
              <wp:posOffset>-67640</wp:posOffset>
            </wp:positionV>
            <wp:extent cx="1163117" cy="116311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17" cy="1163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9A8">
        <w:rPr>
          <w:rFonts w:ascii="VNT Times" w:hAnsi="VNT Times" w:cs="Times New Roman"/>
          <w:color w:val="002060"/>
          <w:sz w:val="26"/>
        </w:rPr>
        <w:t>GOVERNMENT OF MIZORAM</w:t>
      </w:r>
    </w:p>
    <w:p w14:paraId="201F0125" w14:textId="77777777" w:rsidR="0004436D" w:rsidRPr="001D4ABF" w:rsidRDefault="0004436D" w:rsidP="0004436D">
      <w:pPr>
        <w:pStyle w:val="NoSpacing"/>
        <w:jc w:val="center"/>
        <w:rPr>
          <w:rFonts w:ascii="VNT Times" w:hAnsi="VNT Times" w:cs="Times New Roman"/>
          <w:b/>
          <w:color w:val="C00000"/>
          <w:sz w:val="28"/>
          <w:szCs w:val="24"/>
        </w:rPr>
      </w:pPr>
      <w:r w:rsidRPr="001D4ABF">
        <w:rPr>
          <w:rFonts w:ascii="VNT Times" w:hAnsi="VNT Times" w:cs="Times New Roman"/>
          <w:b/>
          <w:color w:val="C00000"/>
          <w:sz w:val="28"/>
          <w:szCs w:val="24"/>
        </w:rPr>
        <w:t>MIZORAM STATE COMMISSION FOR</w:t>
      </w:r>
    </w:p>
    <w:p w14:paraId="607BA2E2" w14:textId="77777777" w:rsidR="0004436D" w:rsidRPr="001D4ABF" w:rsidRDefault="0004436D" w:rsidP="0004436D">
      <w:pPr>
        <w:pStyle w:val="NoSpacing"/>
        <w:jc w:val="center"/>
        <w:rPr>
          <w:rFonts w:ascii="VNT Times" w:hAnsi="VNT Times" w:cs="Times New Roman"/>
          <w:b/>
          <w:color w:val="002060"/>
          <w:sz w:val="28"/>
          <w:szCs w:val="24"/>
        </w:rPr>
      </w:pPr>
      <w:r w:rsidRPr="001D4ABF">
        <w:rPr>
          <w:rFonts w:ascii="VNT Times" w:hAnsi="VNT Times" w:cs="Times New Roman"/>
          <w:b/>
          <w:color w:val="C00000"/>
          <w:sz w:val="28"/>
          <w:szCs w:val="24"/>
        </w:rPr>
        <w:t>PROTECTION OF CHILD RIGHTS</w:t>
      </w:r>
    </w:p>
    <w:p w14:paraId="0224AC05" w14:textId="77777777" w:rsidR="0004436D" w:rsidRPr="009608FF" w:rsidRDefault="0004436D" w:rsidP="0004436D">
      <w:pPr>
        <w:pStyle w:val="NoSpacing"/>
        <w:jc w:val="center"/>
        <w:rPr>
          <w:rFonts w:ascii="VNT Times" w:hAnsi="VNT Times" w:cs="Times New Roman"/>
          <w:color w:val="0F243E" w:themeColor="text2" w:themeShade="80"/>
          <w:sz w:val="24"/>
          <w:szCs w:val="24"/>
        </w:rPr>
      </w:pPr>
      <w:r w:rsidRPr="009608FF">
        <w:rPr>
          <w:rFonts w:ascii="VNT Times" w:hAnsi="VNT Times" w:cs="Times New Roman"/>
          <w:color w:val="0F243E" w:themeColor="text2" w:themeShade="80"/>
          <w:sz w:val="24"/>
          <w:szCs w:val="24"/>
        </w:rPr>
        <w:t xml:space="preserve">B-50, J. </w:t>
      </w:r>
      <w:proofErr w:type="spellStart"/>
      <w:r w:rsidRPr="009608FF">
        <w:rPr>
          <w:rFonts w:ascii="VNT Times" w:hAnsi="VNT Times" w:cs="Times New Roman"/>
          <w:color w:val="0F243E" w:themeColor="text2" w:themeShade="80"/>
          <w:sz w:val="24"/>
          <w:szCs w:val="24"/>
        </w:rPr>
        <w:t>Lalsangzuala</w:t>
      </w:r>
      <w:proofErr w:type="spellEnd"/>
      <w:r w:rsidRPr="009608FF">
        <w:rPr>
          <w:rFonts w:ascii="VNT Times" w:hAnsi="VNT Times" w:cs="Times New Roman"/>
          <w:color w:val="0F243E" w:themeColor="text2" w:themeShade="80"/>
          <w:sz w:val="24"/>
          <w:szCs w:val="24"/>
        </w:rPr>
        <w:t xml:space="preserve"> Building, Mission Veng, Aizawl</w:t>
      </w:r>
      <w:r>
        <w:rPr>
          <w:rFonts w:ascii="VNT Times" w:hAnsi="VNT Times" w:cs="Times New Roman"/>
          <w:color w:val="0F243E" w:themeColor="text2" w:themeShade="80"/>
          <w:sz w:val="24"/>
          <w:szCs w:val="24"/>
        </w:rPr>
        <w:t xml:space="preserve">, Mizoram </w:t>
      </w:r>
      <w:r w:rsidRPr="009608FF">
        <w:rPr>
          <w:rFonts w:ascii="VNT Times" w:hAnsi="VNT Times" w:cs="Times New Roman"/>
          <w:color w:val="0F243E" w:themeColor="text2" w:themeShade="80"/>
          <w:sz w:val="24"/>
          <w:szCs w:val="24"/>
        </w:rPr>
        <w:t>– 796001</w:t>
      </w:r>
    </w:p>
    <w:p w14:paraId="53E7EF37" w14:textId="77777777" w:rsidR="0004436D" w:rsidRPr="009608FF" w:rsidRDefault="0004436D" w:rsidP="0004436D">
      <w:pPr>
        <w:pStyle w:val="NoSpacing"/>
        <w:jc w:val="center"/>
        <w:rPr>
          <w:rFonts w:ascii="VNT Times" w:hAnsi="VNT Times" w:cs="Times New Roman"/>
          <w:color w:val="00B050"/>
          <w:sz w:val="24"/>
          <w:szCs w:val="24"/>
        </w:rPr>
      </w:pPr>
      <w:r w:rsidRPr="009608FF">
        <w:rPr>
          <w:rFonts w:ascii="VNT Times" w:hAnsi="VNT Times" w:cs="Times New Roman"/>
          <w:color w:val="00B050"/>
          <w:sz w:val="24"/>
          <w:szCs w:val="24"/>
        </w:rPr>
        <w:t>Phone No.: (0389) 231 4828</w:t>
      </w:r>
    </w:p>
    <w:p w14:paraId="5B0456BF" w14:textId="03D1020E" w:rsidR="0004436D" w:rsidRDefault="0004436D" w:rsidP="00C04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45">
        <w:rPr>
          <w:rFonts w:ascii="VNT Times" w:hAnsi="VNT Times"/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ADBC91" wp14:editId="6D27ECCD">
                <wp:simplePos x="0" y="0"/>
                <wp:positionH relativeFrom="column">
                  <wp:posOffset>-1057275</wp:posOffset>
                </wp:positionH>
                <wp:positionV relativeFrom="paragraph">
                  <wp:posOffset>196376</wp:posOffset>
                </wp:positionV>
                <wp:extent cx="7715250" cy="0"/>
                <wp:effectExtent l="38100" t="38100" r="76200" b="952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806D8" id="Straight Connector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25pt,15.45pt" to="52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VNT Times" w:hAnsi="VNT Times" w:cs="Times New Roman"/>
          <w:sz w:val="24"/>
          <w:szCs w:val="24"/>
        </w:rPr>
        <w:t xml:space="preserve">Email: </w:t>
      </w:r>
      <w:r w:rsidRPr="00980653">
        <w:rPr>
          <w:rFonts w:ascii="VNT Times" w:hAnsi="VNT Times" w:cs="Times New Roman"/>
          <w:color w:val="0070C0"/>
          <w:sz w:val="24"/>
          <w:szCs w:val="24"/>
        </w:rPr>
        <w:t xml:space="preserve">scpcrmizoram@gmail.com </w:t>
      </w:r>
      <w:r>
        <w:rPr>
          <w:rFonts w:ascii="VNT Times" w:hAnsi="VNT Times" w:cs="Times New Roman"/>
          <w:sz w:val="24"/>
          <w:szCs w:val="24"/>
        </w:rPr>
        <w:t xml:space="preserve">/ Website: </w:t>
      </w:r>
      <w:r w:rsidRPr="00980653">
        <w:rPr>
          <w:rFonts w:ascii="VNT Times" w:hAnsi="VNT Times" w:cs="Times New Roman"/>
          <w:color w:val="7030A0"/>
          <w:sz w:val="24"/>
          <w:szCs w:val="24"/>
        </w:rPr>
        <w:t>https://mscpcr.mizoram.gov</w:t>
      </w:r>
    </w:p>
    <w:p w14:paraId="6E3B0FFB" w14:textId="0808871A" w:rsidR="00EE74D3" w:rsidRPr="00C0437A" w:rsidRDefault="00E37D04">
      <w:pPr>
        <w:rPr>
          <w:rFonts w:ascii="Times New Roman" w:hAnsi="Times New Roman" w:cs="Times New Roman"/>
          <w:b/>
          <w:sz w:val="28"/>
          <w:szCs w:val="28"/>
        </w:rPr>
      </w:pPr>
      <w:r w:rsidRPr="00C0437A">
        <w:rPr>
          <w:rFonts w:ascii="Times New Roman" w:hAnsi="Times New Roman" w:cs="Times New Roman"/>
          <w:b/>
          <w:sz w:val="28"/>
          <w:szCs w:val="28"/>
        </w:rPr>
        <w:t>No. B.12018/2/2022-SCPCR</w:t>
      </w:r>
      <w:r w:rsidRPr="00C0437A">
        <w:rPr>
          <w:rFonts w:ascii="Times New Roman" w:hAnsi="Times New Roman" w:cs="Times New Roman"/>
          <w:b/>
          <w:sz w:val="28"/>
          <w:szCs w:val="28"/>
        </w:rPr>
        <w:tab/>
      </w:r>
      <w:r w:rsidRPr="00C0437A">
        <w:rPr>
          <w:rFonts w:ascii="Times New Roman" w:hAnsi="Times New Roman" w:cs="Times New Roman"/>
          <w:b/>
          <w:sz w:val="28"/>
          <w:szCs w:val="28"/>
        </w:rPr>
        <w:tab/>
      </w:r>
      <w:r w:rsidR="00C043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0437A">
        <w:rPr>
          <w:rFonts w:ascii="Times New Roman" w:hAnsi="Times New Roman" w:cs="Times New Roman"/>
          <w:b/>
          <w:sz w:val="28"/>
          <w:szCs w:val="28"/>
        </w:rPr>
        <w:t xml:space="preserve">Dated Aizawl, the </w:t>
      </w:r>
      <w:r w:rsidR="008E48F1" w:rsidRPr="00C0437A">
        <w:rPr>
          <w:rFonts w:ascii="Times New Roman" w:hAnsi="Times New Roman" w:cs="Times New Roman"/>
          <w:b/>
          <w:sz w:val="28"/>
          <w:szCs w:val="28"/>
        </w:rPr>
        <w:t>7</w:t>
      </w:r>
      <w:r w:rsidRPr="00C0437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0437A">
        <w:rPr>
          <w:rFonts w:ascii="Times New Roman" w:hAnsi="Times New Roman" w:cs="Times New Roman"/>
          <w:b/>
          <w:sz w:val="28"/>
          <w:szCs w:val="28"/>
        </w:rPr>
        <w:t xml:space="preserve"> February, 2023</w:t>
      </w:r>
    </w:p>
    <w:p w14:paraId="29477B4A" w14:textId="77777777" w:rsidR="00E37D04" w:rsidRDefault="00E37D04">
      <w:pPr>
        <w:rPr>
          <w:rFonts w:ascii="Times New Roman" w:hAnsi="Times New Roman" w:cs="Times New Roman"/>
          <w:b/>
          <w:sz w:val="24"/>
          <w:szCs w:val="24"/>
        </w:rPr>
      </w:pPr>
    </w:p>
    <w:p w14:paraId="778F7C31" w14:textId="77777777" w:rsidR="00E37D04" w:rsidRPr="00B22957" w:rsidRDefault="00E37D04" w:rsidP="00B2295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>PRESS STATEMENT</w:t>
      </w:r>
    </w:p>
    <w:p w14:paraId="569C5983" w14:textId="28FD711B" w:rsidR="00E37D04" w:rsidRPr="00B22957" w:rsidRDefault="00E37D04" w:rsidP="00F871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School </w:t>
      </w:r>
      <w:proofErr w:type="spellStart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>naupangten</w:t>
      </w:r>
      <w:proofErr w:type="spellEnd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exam </w:t>
      </w:r>
      <w:proofErr w:type="spellStart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>nuam</w:t>
      </w:r>
      <w:proofErr w:type="spellEnd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>ti</w:t>
      </w:r>
      <w:proofErr w:type="spellEnd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>tak</w:t>
      </w:r>
      <w:proofErr w:type="spellEnd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>leh</w:t>
      </w:r>
      <w:proofErr w:type="spellEnd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>hrehawm</w:t>
      </w:r>
      <w:proofErr w:type="spellEnd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>ti</w:t>
      </w:r>
      <w:proofErr w:type="spellEnd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>lova</w:t>
      </w:r>
      <w:proofErr w:type="spellEnd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 </w:t>
      </w:r>
      <w:proofErr w:type="spellStart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>hmachhawn</w:t>
      </w:r>
      <w:proofErr w:type="spellEnd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>theihna</w:t>
      </w:r>
      <w:proofErr w:type="spellEnd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>atana</w:t>
      </w:r>
      <w:proofErr w:type="spellEnd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22957">
        <w:rPr>
          <w:rFonts w:ascii="Times New Roman" w:hAnsi="Times New Roman" w:cs="Times New Roman"/>
          <w:b/>
          <w:bCs/>
          <w:sz w:val="28"/>
          <w:szCs w:val="28"/>
          <w:u w:val="single"/>
        </w:rPr>
        <w:t>thuchah</w:t>
      </w:r>
      <w:proofErr w:type="spellEnd"/>
    </w:p>
    <w:p w14:paraId="4722DE37" w14:textId="77777777" w:rsidR="00E37D04" w:rsidRPr="00F56E49" w:rsidRDefault="00E37D04" w:rsidP="00E37D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E49">
        <w:rPr>
          <w:rFonts w:ascii="Times New Roman" w:hAnsi="Times New Roman" w:cs="Times New Roman"/>
          <w:sz w:val="24"/>
          <w:szCs w:val="24"/>
        </w:rPr>
        <w:t xml:space="preserve">School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tawp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exam a lo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dawn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hnai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ta a. School,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zirtirtu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zirlaite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pate pawn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theihtawp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chhuahin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hma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chho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mek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hlawm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hunah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hian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Mizoram State Commission for Protection of Child Rights (MSCPCR)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chuan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zirlai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taka 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zirlai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zir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tluang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taka exam 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hmachhawn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theih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hlawhtlinna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chan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ngei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theih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duhsakna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hlan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>.</w:t>
      </w:r>
    </w:p>
    <w:p w14:paraId="1FB3C5D7" w14:textId="75E8A6FC" w:rsidR="00E37D04" w:rsidRPr="00F56E49" w:rsidRDefault="00E37D04" w:rsidP="00E37D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E49">
        <w:rPr>
          <w:rFonts w:ascii="Times New Roman" w:hAnsi="Times New Roman" w:cs="Times New Roman"/>
          <w:sz w:val="24"/>
          <w:szCs w:val="24"/>
        </w:rPr>
        <w:t xml:space="preserve">Exam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emaw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emaw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hmachhawn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dawn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reng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reng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hian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mihring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hian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rukna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thin a,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hi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inpuahchahna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tura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min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turtu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thin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reng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bawk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ani.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Amaherawhchu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zamna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hlauhthawnna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(nervousness/anxiety) hi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nasat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lutuk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emaw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belhchhahtu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boruak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lo dang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engemaw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awm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erawh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chuan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inbuatsaihna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buaiin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exam/test performance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chhe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vek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thei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thung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a. Chu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lovin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aia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pawi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zawk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lehkha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zir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kawnga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thuanthu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hlen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mihring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hriselna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nunna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hial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tana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thil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pawi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thlen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thei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ani. </w:t>
      </w:r>
    </w:p>
    <w:p w14:paraId="4EB9851F" w14:textId="77777777" w:rsidR="00E37D04" w:rsidRPr="00F56E49" w:rsidRDefault="00E37D04" w:rsidP="00E37D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E49">
        <w:rPr>
          <w:rFonts w:ascii="Times New Roman" w:hAnsi="Times New Roman" w:cs="Times New Roman"/>
          <w:sz w:val="24"/>
          <w:szCs w:val="24"/>
        </w:rPr>
        <w:t>Chuvangin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zirtirtute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paten,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faten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zirlai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thlamuang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bawhbuaitu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lova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zir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theih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ruahmanna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siamin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hmun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nuam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siamsak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thiam hi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pawimawh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ani. 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zirlai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atana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inbuatsaihna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buai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thei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rilru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hnual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thei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thil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tawn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loh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hi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pawimawh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a. In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School ah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boruak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zangkhai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hlimawm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lam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chhawpchhuah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sak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tum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hram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hram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ila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harsatna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neih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neih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loh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zawt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thin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ila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thusawi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hrim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hrim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ngaihthlak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sak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ngaih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pawimawh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sak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hram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hram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pawimawh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ani.</w:t>
      </w:r>
    </w:p>
    <w:p w14:paraId="3E34E30F" w14:textId="77777777" w:rsidR="00E37D04" w:rsidRPr="00F56E49" w:rsidRDefault="00E37D04" w:rsidP="00E37D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E49">
        <w:rPr>
          <w:rFonts w:ascii="Times New Roman" w:hAnsi="Times New Roman" w:cs="Times New Roman"/>
          <w:sz w:val="24"/>
          <w:szCs w:val="24"/>
        </w:rPr>
        <w:t xml:space="preserve">Tin, MSCPCR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chuan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School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thuneitute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chu,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zirlai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nen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inremsiamna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felfai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nih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loh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chuan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zirlaite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hmasawn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zelna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(development) tur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atana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harsatna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thlen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thei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thil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tuk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luih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phut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luih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siam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turin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 duh a.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Zirlai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naupangte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hian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dikna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chanvo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- ‘Right to Development’, 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neih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ang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ngeiin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exam/test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hmachhawn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hi an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chanvo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reng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a.</w:t>
      </w:r>
    </w:p>
    <w:p w14:paraId="0DF78667" w14:textId="529A9C35" w:rsidR="00E37D04" w:rsidRPr="00F56E49" w:rsidRDefault="00E37D04" w:rsidP="00E37D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Naupangin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zirna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kawngah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harsatna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tawk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nih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chuan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, </w:t>
      </w:r>
      <w:r w:rsidRPr="00F56E49">
        <w:rPr>
          <w:rFonts w:ascii="Times New Roman" w:hAnsi="Times New Roman" w:cs="Times New Roman"/>
          <w:b/>
          <w:i/>
          <w:sz w:val="24"/>
          <w:szCs w:val="24"/>
        </w:rPr>
        <w:t>Mizoram State Commission for Protection of Child Rights</w:t>
      </w:r>
      <w:r w:rsidR="00041C89">
        <w:rPr>
          <w:rFonts w:ascii="Times New Roman" w:hAnsi="Times New Roman" w:cs="Times New Roman"/>
          <w:b/>
          <w:i/>
          <w:sz w:val="24"/>
          <w:szCs w:val="24"/>
        </w:rPr>
        <w:t xml:space="preserve"> (MSCPCR)</w:t>
      </w:r>
      <w:r w:rsidRPr="00F56E49">
        <w:rPr>
          <w:rFonts w:ascii="Times New Roman" w:hAnsi="Times New Roman" w:cs="Times New Roman"/>
          <w:b/>
          <w:i/>
          <w:sz w:val="24"/>
          <w:szCs w:val="24"/>
        </w:rPr>
        <w:t xml:space="preserve"> - RTE Helpline Number</w:t>
      </w:r>
      <w:r w:rsidR="00041C8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C3A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1C89">
        <w:rPr>
          <w:rFonts w:ascii="Times New Roman" w:hAnsi="Times New Roman" w:cs="Times New Roman"/>
          <w:b/>
          <w:i/>
          <w:sz w:val="24"/>
          <w:szCs w:val="24"/>
        </w:rPr>
        <w:t xml:space="preserve">+91 </w:t>
      </w:r>
      <w:r w:rsidRPr="00F56E49">
        <w:rPr>
          <w:rFonts w:ascii="Times New Roman" w:hAnsi="Times New Roman" w:cs="Times New Roman"/>
          <w:b/>
          <w:i/>
          <w:sz w:val="24"/>
          <w:szCs w:val="24"/>
        </w:rPr>
        <w:t>60098</w:t>
      </w:r>
      <w:r w:rsidR="00041C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6E49">
        <w:rPr>
          <w:rFonts w:ascii="Times New Roman" w:hAnsi="Times New Roman" w:cs="Times New Roman"/>
          <w:b/>
          <w:i/>
          <w:sz w:val="24"/>
          <w:szCs w:val="24"/>
        </w:rPr>
        <w:t>88804</w:t>
      </w:r>
      <w:r w:rsidRPr="00F56E49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hian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phone call/SMS/Whats</w:t>
      </w:r>
      <w:r w:rsidR="00C22319">
        <w:rPr>
          <w:rFonts w:ascii="Times New Roman" w:hAnsi="Times New Roman" w:cs="Times New Roman"/>
          <w:sz w:val="24"/>
          <w:szCs w:val="24"/>
        </w:rPr>
        <w:t>A</w:t>
      </w:r>
      <w:r w:rsidRPr="00F56E49">
        <w:rPr>
          <w:rFonts w:ascii="Times New Roman" w:hAnsi="Times New Roman" w:cs="Times New Roman"/>
          <w:sz w:val="24"/>
          <w:szCs w:val="24"/>
        </w:rPr>
        <w:t xml:space="preserve">pp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hmangin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biak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pawh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theih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reng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bawk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6E4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56E49">
        <w:rPr>
          <w:rFonts w:ascii="Times New Roman" w:hAnsi="Times New Roman" w:cs="Times New Roman"/>
          <w:sz w:val="24"/>
          <w:szCs w:val="24"/>
        </w:rPr>
        <w:t>.</w:t>
      </w:r>
    </w:p>
    <w:p w14:paraId="6BEBC9A0" w14:textId="77777777" w:rsidR="00E37D04" w:rsidRPr="00F56E49" w:rsidRDefault="00E37D04" w:rsidP="00E37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3D961" w14:textId="4D6735BA" w:rsidR="00C22319" w:rsidRDefault="00E37D04" w:rsidP="00E37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C89">
        <w:rPr>
          <w:rFonts w:ascii="Times New Roman" w:hAnsi="Times New Roman" w:cs="Times New Roman"/>
          <w:b/>
          <w:bCs/>
          <w:sz w:val="24"/>
          <w:szCs w:val="24"/>
        </w:rPr>
        <w:t xml:space="preserve">Issued by </w:t>
      </w:r>
    </w:p>
    <w:p w14:paraId="4FA2DF68" w14:textId="0B84FB3D" w:rsidR="00E37D04" w:rsidRPr="00041C89" w:rsidRDefault="00C22319" w:rsidP="00E37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C89">
        <w:rPr>
          <w:b/>
          <w:bCs/>
          <w:noProof/>
          <w:color w:val="002060"/>
          <w:sz w:val="20"/>
          <w:szCs w:val="20"/>
          <w:lang w:val="en-US"/>
        </w:rPr>
        <w:drawing>
          <wp:anchor distT="0" distB="0" distL="114300" distR="114300" simplePos="0" relativeHeight="251707392" behindDoc="1" locked="0" layoutInCell="1" allowOverlap="1" wp14:anchorId="55D2B446" wp14:editId="00B97A13">
            <wp:simplePos x="0" y="0"/>
            <wp:positionH relativeFrom="column">
              <wp:posOffset>2542540</wp:posOffset>
            </wp:positionH>
            <wp:positionV relativeFrom="paragraph">
              <wp:posOffset>248920</wp:posOffset>
            </wp:positionV>
            <wp:extent cx="679450" cy="67945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D04" w:rsidRPr="00041C89">
        <w:rPr>
          <w:rFonts w:ascii="Times New Roman" w:hAnsi="Times New Roman" w:cs="Times New Roman"/>
          <w:b/>
          <w:bCs/>
          <w:sz w:val="24"/>
          <w:szCs w:val="24"/>
        </w:rPr>
        <w:t>Mizoram State Commission for Protection of Child Rights (MSCPCR)</w:t>
      </w:r>
    </w:p>
    <w:p w14:paraId="4014C327" w14:textId="77777777" w:rsidR="00E37D04" w:rsidRDefault="00E37D04"/>
    <w:sectPr w:rsidR="00E37D04" w:rsidSect="003869A9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 Times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E0ACC"/>
    <w:multiLevelType w:val="hybridMultilevel"/>
    <w:tmpl w:val="6CC89596"/>
    <w:lvl w:ilvl="0" w:tplc="4009000F">
      <w:start w:val="1"/>
      <w:numFmt w:val="decimal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1970104"/>
    <w:multiLevelType w:val="hybridMultilevel"/>
    <w:tmpl w:val="6CC89596"/>
    <w:lvl w:ilvl="0" w:tplc="4009000F">
      <w:start w:val="1"/>
      <w:numFmt w:val="decimal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7C87530"/>
    <w:multiLevelType w:val="hybridMultilevel"/>
    <w:tmpl w:val="07E68536"/>
    <w:lvl w:ilvl="0" w:tplc="2DCE8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41553"/>
    <w:multiLevelType w:val="hybridMultilevel"/>
    <w:tmpl w:val="941C72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32697">
    <w:abstractNumId w:val="3"/>
  </w:num>
  <w:num w:numId="2" w16cid:durableId="1285846850">
    <w:abstractNumId w:val="1"/>
  </w:num>
  <w:num w:numId="3" w16cid:durableId="1141995953">
    <w:abstractNumId w:val="0"/>
  </w:num>
  <w:num w:numId="4" w16cid:durableId="1532381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084"/>
    <w:rsid w:val="00007586"/>
    <w:rsid w:val="000161D1"/>
    <w:rsid w:val="00041C89"/>
    <w:rsid w:val="0004436D"/>
    <w:rsid w:val="000734C2"/>
    <w:rsid w:val="00086D1C"/>
    <w:rsid w:val="00092A49"/>
    <w:rsid w:val="001105DA"/>
    <w:rsid w:val="0012021E"/>
    <w:rsid w:val="00121FE4"/>
    <w:rsid w:val="00142D54"/>
    <w:rsid w:val="00171DCD"/>
    <w:rsid w:val="00172F76"/>
    <w:rsid w:val="001A4256"/>
    <w:rsid w:val="001B0D32"/>
    <w:rsid w:val="001B266C"/>
    <w:rsid w:val="001C04C1"/>
    <w:rsid w:val="001C46C1"/>
    <w:rsid w:val="001C74CC"/>
    <w:rsid w:val="001C7555"/>
    <w:rsid w:val="001E37FC"/>
    <w:rsid w:val="00240622"/>
    <w:rsid w:val="002447E2"/>
    <w:rsid w:val="00274307"/>
    <w:rsid w:val="00275F13"/>
    <w:rsid w:val="00297B64"/>
    <w:rsid w:val="002B4351"/>
    <w:rsid w:val="002F34E5"/>
    <w:rsid w:val="0032414F"/>
    <w:rsid w:val="003267E9"/>
    <w:rsid w:val="00327151"/>
    <w:rsid w:val="00332E1C"/>
    <w:rsid w:val="0035480F"/>
    <w:rsid w:val="0035494C"/>
    <w:rsid w:val="003843D7"/>
    <w:rsid w:val="003869A9"/>
    <w:rsid w:val="003C1204"/>
    <w:rsid w:val="003C6C15"/>
    <w:rsid w:val="00414F40"/>
    <w:rsid w:val="00460576"/>
    <w:rsid w:val="004659C5"/>
    <w:rsid w:val="004B3B89"/>
    <w:rsid w:val="005216AE"/>
    <w:rsid w:val="00524BB1"/>
    <w:rsid w:val="00552F76"/>
    <w:rsid w:val="005638F8"/>
    <w:rsid w:val="0059567E"/>
    <w:rsid w:val="005A454D"/>
    <w:rsid w:val="005B609B"/>
    <w:rsid w:val="00606FBA"/>
    <w:rsid w:val="00650AF0"/>
    <w:rsid w:val="00676EB8"/>
    <w:rsid w:val="006A469F"/>
    <w:rsid w:val="00723E1E"/>
    <w:rsid w:val="00727C99"/>
    <w:rsid w:val="007F1E93"/>
    <w:rsid w:val="007F3160"/>
    <w:rsid w:val="007F61A8"/>
    <w:rsid w:val="00816F0F"/>
    <w:rsid w:val="00830C28"/>
    <w:rsid w:val="00836D0A"/>
    <w:rsid w:val="00877EC0"/>
    <w:rsid w:val="008907DA"/>
    <w:rsid w:val="008A162E"/>
    <w:rsid w:val="008C7C8B"/>
    <w:rsid w:val="008D3EB6"/>
    <w:rsid w:val="008E48F1"/>
    <w:rsid w:val="008E67FD"/>
    <w:rsid w:val="0091421A"/>
    <w:rsid w:val="009305F6"/>
    <w:rsid w:val="0094050A"/>
    <w:rsid w:val="00974C0A"/>
    <w:rsid w:val="00975E02"/>
    <w:rsid w:val="009820D1"/>
    <w:rsid w:val="009935CC"/>
    <w:rsid w:val="009E37A1"/>
    <w:rsid w:val="00A042AF"/>
    <w:rsid w:val="00A16470"/>
    <w:rsid w:val="00A36E4B"/>
    <w:rsid w:val="00A379A0"/>
    <w:rsid w:val="00A42831"/>
    <w:rsid w:val="00A4341C"/>
    <w:rsid w:val="00A46B09"/>
    <w:rsid w:val="00A87F3E"/>
    <w:rsid w:val="00AC3A93"/>
    <w:rsid w:val="00AC6DBC"/>
    <w:rsid w:val="00AE2D9A"/>
    <w:rsid w:val="00B01532"/>
    <w:rsid w:val="00B22957"/>
    <w:rsid w:val="00B2668D"/>
    <w:rsid w:val="00B41BB8"/>
    <w:rsid w:val="00B64775"/>
    <w:rsid w:val="00B66A30"/>
    <w:rsid w:val="00B67E3E"/>
    <w:rsid w:val="00B77F6A"/>
    <w:rsid w:val="00B868FC"/>
    <w:rsid w:val="00BC02B4"/>
    <w:rsid w:val="00BD0A55"/>
    <w:rsid w:val="00BD52CA"/>
    <w:rsid w:val="00BE22D8"/>
    <w:rsid w:val="00BF7433"/>
    <w:rsid w:val="00C0437A"/>
    <w:rsid w:val="00C13DDA"/>
    <w:rsid w:val="00C22319"/>
    <w:rsid w:val="00C544FF"/>
    <w:rsid w:val="00C71546"/>
    <w:rsid w:val="00C72C07"/>
    <w:rsid w:val="00C86084"/>
    <w:rsid w:val="00D03599"/>
    <w:rsid w:val="00D27A36"/>
    <w:rsid w:val="00D30E48"/>
    <w:rsid w:val="00D311AF"/>
    <w:rsid w:val="00D6049D"/>
    <w:rsid w:val="00D810B1"/>
    <w:rsid w:val="00DA0358"/>
    <w:rsid w:val="00DB39FC"/>
    <w:rsid w:val="00DC24B2"/>
    <w:rsid w:val="00DC339C"/>
    <w:rsid w:val="00DC33FD"/>
    <w:rsid w:val="00DD74E6"/>
    <w:rsid w:val="00E22A09"/>
    <w:rsid w:val="00E37D04"/>
    <w:rsid w:val="00E57D60"/>
    <w:rsid w:val="00E832FB"/>
    <w:rsid w:val="00E90BE1"/>
    <w:rsid w:val="00EC49E8"/>
    <w:rsid w:val="00EC7628"/>
    <w:rsid w:val="00EE6295"/>
    <w:rsid w:val="00EE74D3"/>
    <w:rsid w:val="00F40F0C"/>
    <w:rsid w:val="00F87182"/>
    <w:rsid w:val="00FB51AD"/>
    <w:rsid w:val="00FD7B79"/>
    <w:rsid w:val="00FE5D2E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1092"/>
  <w15:docId w15:val="{3175071C-1A4B-41F5-A82E-95CC278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5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4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944A-65D3-4C4E-8421-546CE41B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SELZ</dc:creator>
  <cp:lastModifiedBy>Francis Lalthaenga</cp:lastModifiedBy>
  <cp:revision>18</cp:revision>
  <cp:lastPrinted>2023-02-07T10:07:00Z</cp:lastPrinted>
  <dcterms:created xsi:type="dcterms:W3CDTF">2022-09-19T19:12:00Z</dcterms:created>
  <dcterms:modified xsi:type="dcterms:W3CDTF">2023-02-07T10:14:00Z</dcterms:modified>
</cp:coreProperties>
</file>